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559" w:rsidRDefault="00013559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8"/>
          <w:szCs w:val="28"/>
        </w:rPr>
      </w:pPr>
    </w:p>
    <w:p w:rsidR="00013559" w:rsidRDefault="00541A13">
      <w:pPr>
        <w:jc w:val="center"/>
      </w:pPr>
      <w:r>
        <w:rPr>
          <w:b/>
          <w:sz w:val="28"/>
          <w:szCs w:val="28"/>
        </w:rPr>
        <w:t>El sombrerero Nick Fouquet llega a San Miguel de Allende de la mano de Tequila Casa Dragones</w:t>
      </w:r>
    </w:p>
    <w:p w:rsidR="00013559" w:rsidRDefault="00013559">
      <w:pPr>
        <w:jc w:val="both"/>
        <w:rPr>
          <w:b/>
        </w:rPr>
      </w:pPr>
    </w:p>
    <w:p w:rsidR="00013559" w:rsidRDefault="00541A13">
      <w:pPr>
        <w:jc w:val="both"/>
      </w:pPr>
      <w:r>
        <w:rPr>
          <w:b/>
        </w:rPr>
        <w:t xml:space="preserve">Ciudad de México, a </w:t>
      </w:r>
      <w:r>
        <w:rPr>
          <w:b/>
          <w:highlight w:val="yellow"/>
        </w:rPr>
        <w:t>XX</w:t>
      </w:r>
      <w:r>
        <w:rPr>
          <w:b/>
        </w:rPr>
        <w:t xml:space="preserve"> de </w:t>
      </w:r>
      <w:r>
        <w:rPr>
          <w:b/>
          <w:highlight w:val="white"/>
        </w:rPr>
        <w:t>agosto</w:t>
      </w:r>
      <w:r>
        <w:rPr>
          <w:b/>
        </w:rPr>
        <w:t xml:space="preserve"> de 2019.- </w:t>
      </w:r>
      <w:r>
        <w:t xml:space="preserve">La noche del pasado </w:t>
      </w:r>
      <w:r w:rsidR="00341E4E">
        <w:t>26</w:t>
      </w:r>
      <w:r>
        <w:t xml:space="preserve"> de julio, Tequila Casa Dragones, junto a la diseñadora de interiores Rachel Horn, organiz</w:t>
      </w:r>
      <w:r w:rsidR="0034361D">
        <w:t>aron</w:t>
      </w:r>
      <w:r>
        <w:t xml:space="preserve"> una cena especial para celebrar la apertura de la </w:t>
      </w:r>
      <w:r>
        <w:rPr>
          <w:i/>
        </w:rPr>
        <w:t>pop-up store</w:t>
      </w:r>
      <w:r>
        <w:t xml:space="preserve"> en San Miguel de Allende del famoso diseñador de sombreros Nick Fouquet. </w:t>
      </w:r>
    </w:p>
    <w:p w:rsidR="00013559" w:rsidRDefault="00013559"/>
    <w:p w:rsidR="00013559" w:rsidRDefault="00541A13">
      <w:pPr>
        <w:jc w:val="both"/>
      </w:pPr>
      <w:r>
        <w:t>Previo a la cena, invitados como Veronique Pittman, Rachel Horn, Marco Valle, Sandra Chollet</w:t>
      </w:r>
      <w:r w:rsidR="00587832">
        <w:t xml:space="preserve"> y</w:t>
      </w:r>
      <w:r>
        <w:t xml:space="preserve"> </w:t>
      </w:r>
      <w:r w:rsidR="00587832">
        <w:t xml:space="preserve">el actor y diseñador </w:t>
      </w:r>
      <w:r>
        <w:t xml:space="preserve">Chema Torre, entre otros más, disfrutaron de un coctel de bienvenida: Dragón Blanco, creado por el bartender local Adrian Evans. Más adelante, el chef Donnie Masterton, de The Restaurant –uno de los establecimientos gastronómicos más respetados de San Miguel de Allende– , sirvió una cena especial maridada con Tequila Casa Dragones Joven. </w:t>
      </w:r>
    </w:p>
    <w:p w:rsidR="00013559" w:rsidRDefault="00013559"/>
    <w:p w:rsidR="00013559" w:rsidRDefault="00541A13">
      <w:pPr>
        <w:jc w:val="both"/>
      </w:pPr>
      <w:r>
        <w:t xml:space="preserve">Ya avanzada la noche, tuvo lugar una fiesta a la que se unieron otras personalidades, quienes disfrutaron de Dragones Rocks: Tequila Casa Dragones Blanco con un hielo de dos pulgadas, trago ideal para el verano. A las pocas horas, la celebración se convirtió en el punto de interés más concurrido de todo San Miguel de Allende. </w:t>
      </w:r>
    </w:p>
    <w:p w:rsidR="0034361D" w:rsidRDefault="0034361D">
      <w:pPr>
        <w:jc w:val="both"/>
      </w:pPr>
    </w:p>
    <w:p w:rsidR="00013559" w:rsidRDefault="00541A13">
      <w:pPr>
        <w:jc w:val="both"/>
      </w:pPr>
      <w:r>
        <w:t xml:space="preserve">La ecléctica y viva imagen de Nick Fouquet se ve representada en cada una de sus piezas. Estas son fruto de creatividad, un poco de azar y, por supuesto, </w:t>
      </w:r>
      <w:r w:rsidR="00866D77">
        <w:t>atención al detalle</w:t>
      </w:r>
      <w:r>
        <w:t xml:space="preserve"> por lo que hace. Sus inspiraciones van de conceptos tan universales como el viaje y el amor; personajes icónicos como Tom Sawyer, y celebridades como Keith Richards. </w:t>
      </w:r>
    </w:p>
    <w:p w:rsidR="00013559" w:rsidRDefault="00013559">
      <w:pPr>
        <w:jc w:val="both"/>
      </w:pPr>
    </w:p>
    <w:p w:rsidR="00013559" w:rsidRDefault="00541A13">
      <w:pPr>
        <w:jc w:val="both"/>
      </w:pPr>
      <w:r>
        <w:t>La apertura de esta efímera pero simbólica tienda en San Miguel de Allende represent</w:t>
      </w:r>
      <w:r w:rsidR="0034361D">
        <w:t>ó</w:t>
      </w:r>
      <w:r>
        <w:t xml:space="preserve"> un gesto de admiración por parte de Fouquet hacia esta ciudad y hacia todos los aspectos que la conforman, incluyendo Tequila Casa Dragones. </w:t>
      </w:r>
      <w:r w:rsidR="0034361D">
        <w:t>Esta casa tequilera</w:t>
      </w:r>
      <w:bookmarkStart w:id="0" w:name="_GoBack"/>
      <w:bookmarkEnd w:id="0"/>
      <w:r>
        <w:t xml:space="preserve">, </w:t>
      </w:r>
      <w:r w:rsidR="00866D77">
        <w:t>reafirma su compromiso con la comunidad de San Miguel de Allende, en el que en este caso</w:t>
      </w:r>
      <w:r>
        <w:t xml:space="preserve"> compar</w:t>
      </w:r>
      <w:r w:rsidR="00866D77">
        <w:t>te</w:t>
      </w:r>
      <w:r>
        <w:t xml:space="preserve"> el ímpetu por la perfección y el cuidado en el detalle con Fouquet a la hora de crear sus piezas: uno sombreros únicos; el otro, un tequila premium sin igual. </w:t>
      </w:r>
    </w:p>
    <w:p w:rsidR="00013559" w:rsidRDefault="00013559">
      <w:pPr>
        <w:jc w:val="both"/>
      </w:pPr>
    </w:p>
    <w:p w:rsidR="00013559" w:rsidRDefault="00013559"/>
    <w:p w:rsidR="00013559" w:rsidRDefault="00541A13">
      <w:pPr>
        <w:jc w:val="center"/>
        <w:rPr>
          <w:b/>
        </w:rPr>
      </w:pPr>
      <w:r>
        <w:rPr>
          <w:b/>
        </w:rPr>
        <w:t>###</w:t>
      </w:r>
    </w:p>
    <w:p w:rsidR="00013559" w:rsidRDefault="00013559">
      <w:pPr>
        <w:jc w:val="both"/>
        <w:rPr>
          <w:b/>
        </w:rPr>
      </w:pPr>
    </w:p>
    <w:p w:rsidR="00013559" w:rsidRDefault="00541A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Acerca de Casa Dragones</w:t>
      </w:r>
    </w:p>
    <w:p w:rsidR="00013559" w:rsidRDefault="00013559">
      <w:pPr>
        <w:jc w:val="both"/>
        <w:rPr>
          <w:b/>
          <w:sz w:val="20"/>
          <w:szCs w:val="20"/>
        </w:rPr>
      </w:pPr>
    </w:p>
    <w:p w:rsidR="00013559" w:rsidRDefault="00541A1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Casa Dragones es un productor minorista independiente de tequila conocido por Tequila Casa Dragones Joven y Tequila Casa Dragones Blanco, bebidas que reflejan el cuidado y precisión que caracteriza su producción. Desde su debut en 2009, Casa Dragones Joven ha ganado la admiración de los aficionados al tequila, catadores y reconocidos chefs por su distintivo sabor, aroma y cuerpo. Casa Dragones Joven es un suave maridaje tequila blanco con tequila extra añejo que resulta en un sabor sumamente suave creado para degustarse derecho y maridar con la comida.. En 2014, el productor minorista independiente presentó una segunda etiqueta, Tequila Casa Dragones Blanco, una bebida plata que mantiene la elegancia y sutilezas matizadas que se han convertido en sinónimo del nombre Casa Dragones. Este tequila ha acumulado, de igual manera, fidelidad por parte de los </w:t>
      </w:r>
      <w:r>
        <w:rPr>
          <w:sz w:val="20"/>
          <w:szCs w:val="20"/>
        </w:rPr>
        <w:lastRenderedPageBreak/>
        <w:t>mixólogos más importantes a nivel internacional, quienes han creado recetas originales que resaltan los atributos de esta bebida.</w:t>
      </w:r>
    </w:p>
    <w:p w:rsidR="00013559" w:rsidRDefault="00013559">
      <w:pPr>
        <w:jc w:val="both"/>
        <w:rPr>
          <w:sz w:val="20"/>
          <w:szCs w:val="20"/>
        </w:rPr>
      </w:pPr>
    </w:p>
    <w:p w:rsidR="00013559" w:rsidRPr="00341E4E" w:rsidRDefault="002608F7">
      <w:pPr>
        <w:jc w:val="both"/>
        <w:rPr>
          <w:sz w:val="20"/>
          <w:szCs w:val="20"/>
          <w:lang w:val="en-US"/>
        </w:rPr>
      </w:pPr>
      <w:hyperlink r:id="rId6">
        <w:r w:rsidR="00541A13" w:rsidRPr="00341E4E">
          <w:rPr>
            <w:color w:val="1155CC"/>
            <w:sz w:val="20"/>
            <w:szCs w:val="20"/>
            <w:u w:val="single"/>
            <w:lang w:val="en-US"/>
          </w:rPr>
          <w:t>http://www.casadragones.com/</w:t>
        </w:r>
      </w:hyperlink>
      <w:r w:rsidR="00541A13" w:rsidRPr="00341E4E">
        <w:rPr>
          <w:sz w:val="20"/>
          <w:szCs w:val="20"/>
          <w:lang w:val="en-US"/>
        </w:rPr>
        <w:t xml:space="preserve"> </w:t>
      </w:r>
    </w:p>
    <w:p w:rsidR="00013559" w:rsidRPr="00341E4E" w:rsidRDefault="00541A13">
      <w:pPr>
        <w:jc w:val="both"/>
        <w:rPr>
          <w:lang w:val="en-US"/>
        </w:rPr>
      </w:pPr>
      <w:r>
        <w:fldChar w:fldCharType="begin"/>
      </w:r>
      <w:r w:rsidRPr="00341E4E">
        <w:rPr>
          <w:lang w:val="en-US"/>
        </w:rPr>
        <w:instrText xml:space="preserve"> HYPERLINK "http://www.casadragones.com/" </w:instrText>
      </w:r>
      <w:r>
        <w:fldChar w:fldCharType="separate"/>
      </w:r>
    </w:p>
    <w:p w:rsidR="00013559" w:rsidRPr="00341E4E" w:rsidRDefault="00541A13">
      <w:pPr>
        <w:jc w:val="both"/>
        <w:rPr>
          <w:b/>
          <w:lang w:val="en-US"/>
        </w:rPr>
      </w:pPr>
      <w:r>
        <w:fldChar w:fldCharType="end"/>
      </w:r>
      <w:r w:rsidRPr="00341E4E">
        <w:rPr>
          <w:b/>
          <w:lang w:val="en-US"/>
        </w:rPr>
        <w:t>CONTACTO</w:t>
      </w:r>
    </w:p>
    <w:p w:rsidR="00013559" w:rsidRPr="00341E4E" w:rsidRDefault="00541A13">
      <w:pPr>
        <w:jc w:val="both"/>
        <w:rPr>
          <w:lang w:val="en-US"/>
        </w:rPr>
      </w:pPr>
      <w:proofErr w:type="spellStart"/>
      <w:r w:rsidRPr="00341E4E">
        <w:rPr>
          <w:lang w:val="en-US"/>
        </w:rPr>
        <w:t>Ahilen</w:t>
      </w:r>
      <w:proofErr w:type="spellEnd"/>
      <w:r w:rsidRPr="00341E4E">
        <w:rPr>
          <w:lang w:val="en-US"/>
        </w:rPr>
        <w:t xml:space="preserve"> Chávez Hernández </w:t>
      </w:r>
      <w:proofErr w:type="gramStart"/>
      <w:r w:rsidRPr="00341E4E">
        <w:rPr>
          <w:lang w:val="en-US"/>
        </w:rPr>
        <w:t>/  Account</w:t>
      </w:r>
      <w:proofErr w:type="gramEnd"/>
      <w:r w:rsidRPr="00341E4E">
        <w:rPr>
          <w:lang w:val="en-US"/>
        </w:rPr>
        <w:t xml:space="preserve"> Executive </w:t>
      </w:r>
    </w:p>
    <w:p w:rsidR="00013559" w:rsidRDefault="002608F7">
      <w:pPr>
        <w:jc w:val="both"/>
      </w:pPr>
      <w:hyperlink r:id="rId7">
        <w:r w:rsidR="00541A13">
          <w:rPr>
            <w:color w:val="1155CC"/>
            <w:u w:val="single"/>
          </w:rPr>
          <w:t>ahilen.chavez@another.co</w:t>
        </w:r>
      </w:hyperlink>
      <w:r w:rsidR="00541A13">
        <w:t xml:space="preserve"> </w:t>
      </w:r>
    </w:p>
    <w:p w:rsidR="00013559" w:rsidRDefault="00541A13">
      <w:pPr>
        <w:jc w:val="both"/>
      </w:pPr>
      <w:r>
        <w:t>Cel: +52 1 5524709830</w:t>
      </w:r>
    </w:p>
    <w:p w:rsidR="00013559" w:rsidRDefault="00541A13">
      <w:pPr>
        <w:jc w:val="both"/>
      </w:pPr>
      <w:r>
        <w:t>Av. Paseo de la Reforma #26 Piso 25</w:t>
      </w:r>
    </w:p>
    <w:p w:rsidR="00013559" w:rsidRDefault="00541A13">
      <w:pPr>
        <w:jc w:val="both"/>
        <w:rPr>
          <w:color w:val="00796B"/>
        </w:rPr>
      </w:pPr>
      <w:r>
        <w:t>Col. Juárez Delg. Cuauhtémoc CDMX</w:t>
      </w:r>
    </w:p>
    <w:sectPr w:rsidR="00013559">
      <w:headerReference w:type="default" r:id="rId8"/>
      <w:pgSz w:w="11909" w:h="16834"/>
      <w:pgMar w:top="1440" w:right="1440" w:bottom="144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8F7" w:rsidRDefault="002608F7">
      <w:pPr>
        <w:spacing w:line="240" w:lineRule="auto"/>
      </w:pPr>
      <w:r>
        <w:separator/>
      </w:r>
    </w:p>
  </w:endnote>
  <w:endnote w:type="continuationSeparator" w:id="0">
    <w:p w:rsidR="002608F7" w:rsidRDefault="00260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8F7" w:rsidRDefault="002608F7">
      <w:pPr>
        <w:spacing w:line="240" w:lineRule="auto"/>
      </w:pPr>
      <w:r>
        <w:separator/>
      </w:r>
    </w:p>
  </w:footnote>
  <w:footnote w:type="continuationSeparator" w:id="0">
    <w:p w:rsidR="002608F7" w:rsidRDefault="002608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559" w:rsidRDefault="00013559">
    <w:pPr>
      <w:jc w:val="center"/>
    </w:pPr>
  </w:p>
  <w:p w:rsidR="00013559" w:rsidRDefault="00541A13">
    <w:pPr>
      <w:jc w:val="center"/>
      <w:rPr>
        <w:sz w:val="18"/>
        <w:szCs w:val="18"/>
      </w:rPr>
    </w:pPr>
    <w:r>
      <w:rPr>
        <w:noProof/>
      </w:rPr>
      <w:drawing>
        <wp:inline distT="114300" distB="114300" distL="114300" distR="114300">
          <wp:extent cx="3214688" cy="49572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14688" cy="4957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59"/>
    <w:rsid w:val="00013559"/>
    <w:rsid w:val="002608F7"/>
    <w:rsid w:val="00341E4E"/>
    <w:rsid w:val="0034361D"/>
    <w:rsid w:val="00541A13"/>
    <w:rsid w:val="00587832"/>
    <w:rsid w:val="0086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E7411"/>
  <w15:docId w15:val="{37C8055B-6F28-9F4D-ACDE-18DEA0F2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hilen.chavez@another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adragones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523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2019-08-02T16:17:00Z</dcterms:created>
  <dcterms:modified xsi:type="dcterms:W3CDTF">2019-08-07T23:06:00Z</dcterms:modified>
</cp:coreProperties>
</file>